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EB" w:rsidRPr="00BD005C" w:rsidRDefault="005B5EEB" w:rsidP="005B5EEB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BD005C">
        <w:rPr>
          <w:b/>
          <w:bCs/>
          <w:sz w:val="28"/>
          <w:szCs w:val="28"/>
          <w:lang w:val="uk-UA"/>
        </w:rPr>
        <w:t xml:space="preserve">Ознаки </w:t>
      </w:r>
      <w:proofErr w:type="spellStart"/>
      <w:r w:rsidRPr="00BD005C">
        <w:rPr>
          <w:b/>
          <w:bCs/>
          <w:sz w:val="28"/>
          <w:szCs w:val="28"/>
          <w:lang w:val="uk-UA"/>
        </w:rPr>
        <w:t>суїцидальної</w:t>
      </w:r>
      <w:proofErr w:type="spellEnd"/>
      <w:r w:rsidRPr="00BD005C">
        <w:rPr>
          <w:b/>
          <w:bCs/>
          <w:sz w:val="28"/>
          <w:szCs w:val="28"/>
          <w:lang w:val="uk-UA"/>
        </w:rPr>
        <w:t xml:space="preserve"> поведінки</w:t>
      </w:r>
    </w:p>
    <w:p w:rsidR="00BD005C" w:rsidRPr="00BD005C" w:rsidRDefault="00BD005C" w:rsidP="005B5EEB">
      <w:pPr>
        <w:spacing w:line="276" w:lineRule="auto"/>
        <w:ind w:left="708"/>
        <w:jc w:val="both"/>
        <w:rPr>
          <w:sz w:val="28"/>
          <w:szCs w:val="28"/>
          <w:u w:val="single"/>
          <w:lang w:val="uk-UA"/>
        </w:rPr>
      </w:pPr>
    </w:p>
    <w:p w:rsidR="005B5EEB" w:rsidRPr="00BD005C" w:rsidRDefault="005B5EEB" w:rsidP="005B5EEB">
      <w:pPr>
        <w:spacing w:line="276" w:lineRule="auto"/>
        <w:ind w:left="708"/>
        <w:jc w:val="both"/>
        <w:rPr>
          <w:sz w:val="28"/>
          <w:szCs w:val="28"/>
          <w:u w:val="single"/>
          <w:lang w:val="uk-UA"/>
        </w:rPr>
      </w:pPr>
      <w:r w:rsidRPr="00BD005C">
        <w:rPr>
          <w:sz w:val="28"/>
          <w:szCs w:val="28"/>
          <w:u w:val="single"/>
          <w:lang w:val="uk-UA"/>
        </w:rPr>
        <w:t>Ознаки суїциду</w:t>
      </w:r>
    </w:p>
    <w:p w:rsidR="005B5EEB" w:rsidRPr="00BD005C" w:rsidRDefault="005B5EEB" w:rsidP="005B5EEB">
      <w:pPr>
        <w:spacing w:line="276" w:lineRule="auto"/>
        <w:ind w:left="70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 xml:space="preserve">Абсолютно точних ознак </w:t>
      </w:r>
      <w:proofErr w:type="spellStart"/>
      <w:r w:rsidRPr="00BD005C">
        <w:rPr>
          <w:sz w:val="28"/>
          <w:szCs w:val="28"/>
          <w:lang w:val="uk-UA"/>
        </w:rPr>
        <w:t>суїцидального</w:t>
      </w:r>
      <w:proofErr w:type="spellEnd"/>
      <w:r w:rsidRPr="00BD005C">
        <w:rPr>
          <w:sz w:val="28"/>
          <w:szCs w:val="28"/>
          <w:lang w:val="uk-UA"/>
        </w:rPr>
        <w:t xml:space="preserve"> ризику немає, але найбільш загальними є:</w:t>
      </w:r>
    </w:p>
    <w:p w:rsidR="005B5EEB" w:rsidRPr="00BD005C" w:rsidRDefault="005B5EEB" w:rsidP="005B5E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 xml:space="preserve"> Бесіди на тему самогубств, смерті, сни з сюжетами катастроф, сни із загибеллю людей або власною смертю, підвищений інтерес до знарядь позбавлення себе життя, міркування щодо втрати сенсу життя, листи, бесіди прощального характеру.</w:t>
      </w:r>
    </w:p>
    <w:p w:rsidR="005B5EEB" w:rsidRPr="00BD005C" w:rsidRDefault="005B5EEB" w:rsidP="005B5E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Наявність досвіду самогубства в минулому, наявність прикладу самогубств у близькому оточенні, особливо батьків та друзів; дуже акцентовані риси характеру, схильність до безкомпромісних рішень та вчинків, поділ світу на біле та чорне.</w:t>
      </w:r>
    </w:p>
    <w:p w:rsidR="005B5EEB" w:rsidRPr="00BD005C" w:rsidRDefault="005B5EEB" w:rsidP="005B5E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Об’єктивне тяжіння життєвих обставин дитинства та погані відношення з близькими в даний період; крах життєвих планів, втрата ідеалів або віри.</w:t>
      </w:r>
    </w:p>
    <w:p w:rsidR="005B5EEB" w:rsidRPr="00BD005C" w:rsidRDefault="005B5EEB" w:rsidP="005B5EE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Зниження ресурсів особистості, які не дозволяють протистояти труднощам: депресія, хронічні стресові стани, безпомічність, хвороби, насильство в близькому оточенні, виснаження фізичного або психічного плану, недосвідченість та нездатність долати труднощі.</w:t>
      </w:r>
    </w:p>
    <w:p w:rsidR="005B5EEB" w:rsidRPr="00BD005C" w:rsidRDefault="005B5EEB" w:rsidP="005B5EEB">
      <w:pPr>
        <w:spacing w:line="276" w:lineRule="auto"/>
        <w:ind w:left="708"/>
        <w:jc w:val="both"/>
        <w:rPr>
          <w:b/>
          <w:bCs/>
          <w:sz w:val="28"/>
          <w:szCs w:val="28"/>
          <w:lang w:val="uk-UA"/>
        </w:rPr>
      </w:pPr>
      <w:r w:rsidRPr="00BD005C">
        <w:rPr>
          <w:b/>
          <w:bCs/>
          <w:sz w:val="28"/>
          <w:szCs w:val="28"/>
          <w:lang w:val="uk-UA"/>
        </w:rPr>
        <w:t xml:space="preserve">Оточуюче середовище </w:t>
      </w:r>
      <w:proofErr w:type="spellStart"/>
      <w:r w:rsidRPr="00BD005C">
        <w:rPr>
          <w:b/>
          <w:bCs/>
          <w:sz w:val="28"/>
          <w:szCs w:val="28"/>
          <w:lang w:val="uk-UA"/>
        </w:rPr>
        <w:t>суїцидального</w:t>
      </w:r>
      <w:proofErr w:type="spellEnd"/>
      <w:r w:rsidRPr="00BD005C">
        <w:rPr>
          <w:b/>
          <w:bCs/>
          <w:sz w:val="28"/>
          <w:szCs w:val="28"/>
          <w:lang w:val="uk-UA"/>
        </w:rPr>
        <w:t xml:space="preserve"> підлітка: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несприятлива сім’я підлітка: важкий психологічний клімат, конфлікти батьків, алкоголізм у сім’ї, втрата батьків;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безпритульність підлітка, відсутність опори на значущого дорослого, якого поважають і який би займався підлітком;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несприятливе становище підлітка в сім’ї: пригноблення, настирна опіка, жорсткість, вимогливість та жорсткість, відсутність ніжності, критичність до будь-яких проявів підлітка;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відсутність у підлітка друзів, відвернення в навчальній групі;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серія невдач у навчанні, спілкуванні, у міжособистісних взаєминах з однолітками та дорослими.</w:t>
      </w:r>
    </w:p>
    <w:p w:rsidR="005B5EEB" w:rsidRPr="00BD005C" w:rsidRDefault="005B5EEB" w:rsidP="005B5EEB">
      <w:pPr>
        <w:spacing w:line="276" w:lineRule="auto"/>
        <w:ind w:left="708"/>
        <w:jc w:val="both"/>
        <w:rPr>
          <w:b/>
          <w:bCs/>
          <w:sz w:val="28"/>
          <w:szCs w:val="28"/>
          <w:lang w:val="uk-UA"/>
        </w:rPr>
      </w:pPr>
      <w:r w:rsidRPr="00BD005C">
        <w:rPr>
          <w:b/>
          <w:bCs/>
          <w:sz w:val="28"/>
          <w:szCs w:val="28"/>
          <w:lang w:val="uk-UA"/>
        </w:rPr>
        <w:t>Зовнішні прояви: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Суперечність</w:t>
      </w:r>
      <w:r w:rsidRPr="00BD005C">
        <w:rPr>
          <w:b/>
          <w:bCs/>
          <w:sz w:val="28"/>
          <w:szCs w:val="28"/>
          <w:lang w:val="uk-UA"/>
        </w:rPr>
        <w:t xml:space="preserve">, </w:t>
      </w:r>
      <w:r w:rsidRPr="00BD005C">
        <w:rPr>
          <w:sz w:val="28"/>
          <w:szCs w:val="28"/>
          <w:lang w:val="uk-UA"/>
        </w:rPr>
        <w:t>подвійність намірів та висловлювань. Наприклад, висловлюється бажання померти, яке в той же час може бути проханням про допомогу. Людина ніби заявляє: «Я, власно, не хотів помирати, але не бачу іншого виходу».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Швидка зміна почуттів, зміна настрою. Надії швидко спалахують та гаснуть.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lastRenderedPageBreak/>
        <w:t>Відсутність інтересу до чого-небудь.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Нездатність планувати свої вчинки в поточній життєвій ситуації.</w:t>
      </w:r>
    </w:p>
    <w:p w:rsidR="005B5EEB" w:rsidRPr="00BD005C" w:rsidRDefault="005B5EEB" w:rsidP="005B5EE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Повинні привернути увагу і такі ознаки: раптове зникнення неспокою, відчуженість від турбот та тривог оточуючого життя.</w:t>
      </w:r>
    </w:p>
    <w:p w:rsidR="00BD005C" w:rsidRPr="00BD005C" w:rsidRDefault="00BD005C" w:rsidP="005B5EEB">
      <w:pPr>
        <w:spacing w:line="276" w:lineRule="auto"/>
        <w:ind w:left="708" w:firstLine="708"/>
        <w:jc w:val="both"/>
        <w:rPr>
          <w:b/>
          <w:bCs/>
          <w:sz w:val="28"/>
          <w:szCs w:val="28"/>
          <w:lang w:val="uk-UA"/>
        </w:rPr>
      </w:pPr>
    </w:p>
    <w:p w:rsidR="005B5EEB" w:rsidRPr="00BD005C" w:rsidRDefault="005B5EEB" w:rsidP="005B5EEB">
      <w:pPr>
        <w:spacing w:line="276" w:lineRule="auto"/>
        <w:ind w:left="708" w:firstLine="708"/>
        <w:jc w:val="both"/>
        <w:rPr>
          <w:b/>
          <w:bCs/>
          <w:sz w:val="28"/>
          <w:szCs w:val="28"/>
          <w:lang w:val="uk-UA"/>
        </w:rPr>
      </w:pPr>
      <w:r w:rsidRPr="00BD005C">
        <w:rPr>
          <w:b/>
          <w:bCs/>
          <w:sz w:val="28"/>
          <w:szCs w:val="28"/>
          <w:lang w:val="uk-UA"/>
        </w:rPr>
        <w:t>Вербальні ознаки.</w:t>
      </w:r>
    </w:p>
    <w:p w:rsidR="005B5EEB" w:rsidRPr="00BD005C" w:rsidRDefault="005B5EEB" w:rsidP="005B5EEB">
      <w:pPr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 w:rsidRPr="00BD005C">
        <w:rPr>
          <w:b/>
          <w:bCs/>
          <w:sz w:val="28"/>
          <w:szCs w:val="28"/>
          <w:lang w:val="uk-UA"/>
        </w:rPr>
        <w:t>Всі висловлювання про бажання померти повинні сприйматися серйозно</w:t>
      </w:r>
      <w:r w:rsidRPr="00BD005C">
        <w:rPr>
          <w:sz w:val="28"/>
          <w:szCs w:val="28"/>
          <w:lang w:val="uk-UA"/>
        </w:rPr>
        <w:t>.</w:t>
      </w:r>
    </w:p>
    <w:p w:rsidR="005B5EEB" w:rsidRPr="00BD005C" w:rsidRDefault="005B5EEB" w:rsidP="005B5EEB">
      <w:pPr>
        <w:numPr>
          <w:ilvl w:val="1"/>
          <w:numId w:val="2"/>
        </w:numPr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BD005C">
        <w:rPr>
          <w:i/>
          <w:iCs/>
          <w:sz w:val="28"/>
          <w:szCs w:val="28"/>
          <w:lang w:val="uk-UA"/>
        </w:rPr>
        <w:t>Прямі висловлювання: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«Я покінчу із собою»;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«Я хочу померти»;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 xml:space="preserve">«Я хочу бути з дідом  на небесах»; 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i/>
          <w:iCs/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«Я застрілюся».</w:t>
      </w:r>
    </w:p>
    <w:p w:rsidR="005B5EEB" w:rsidRPr="00BD005C" w:rsidRDefault="005B5EEB" w:rsidP="005B5EEB">
      <w:pPr>
        <w:numPr>
          <w:ilvl w:val="1"/>
          <w:numId w:val="2"/>
        </w:numPr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BD005C">
        <w:rPr>
          <w:i/>
          <w:iCs/>
          <w:sz w:val="28"/>
          <w:szCs w:val="28"/>
          <w:lang w:val="uk-UA"/>
        </w:rPr>
        <w:t>Опосередковані висловлювання: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«Вам недовго залишилося через мене хвилюватися»;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«Всі проблеми в сім’ї через мене»;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«Я більше не можу терпіти цей натиск»;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«Я тягар для своїх батьків»;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«Я не потрібний друзям. Що б я не зробив, від мене одні проблеми».</w:t>
      </w:r>
    </w:p>
    <w:p w:rsidR="005B5EEB" w:rsidRPr="00BD005C" w:rsidRDefault="005B5EEB" w:rsidP="005B5EEB">
      <w:pPr>
        <w:spacing w:line="276" w:lineRule="auto"/>
        <w:ind w:left="1428"/>
        <w:jc w:val="both"/>
        <w:rPr>
          <w:b/>
          <w:bCs/>
          <w:sz w:val="28"/>
          <w:szCs w:val="28"/>
          <w:lang w:val="uk-UA"/>
        </w:rPr>
      </w:pPr>
    </w:p>
    <w:p w:rsidR="005B5EEB" w:rsidRPr="00BD005C" w:rsidRDefault="005B5EEB" w:rsidP="005B5EEB">
      <w:pPr>
        <w:pStyle w:val="3"/>
        <w:spacing w:line="276" w:lineRule="auto"/>
        <w:jc w:val="center"/>
        <w:rPr>
          <w:sz w:val="28"/>
          <w:szCs w:val="28"/>
          <w:u w:val="single"/>
          <w:lang w:val="uk-UA"/>
        </w:rPr>
      </w:pPr>
      <w:r w:rsidRPr="00BD005C">
        <w:rPr>
          <w:sz w:val="28"/>
          <w:szCs w:val="28"/>
          <w:u w:val="single"/>
          <w:lang w:val="uk-UA"/>
        </w:rPr>
        <w:t>Серед дітей, які навчаються у школі, існують групи ризику дітей, схильних до суїциду:</w:t>
      </w:r>
    </w:p>
    <w:p w:rsidR="005B5EEB" w:rsidRPr="00BD005C" w:rsidRDefault="005B5EEB" w:rsidP="005B5EEB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Відмінники: до них всі пред’являють підвищені вимоги, а якщо вони не справляються із заданим «стандартом», то починають відчувати почуття незадовільності собою, яке потім може вилитися в депресивний стан. Також дуже часто діти з підвищеними розумовими здібностями опиняються поза групою однолітків, які їх не приймають.</w:t>
      </w:r>
    </w:p>
    <w:p w:rsidR="005B5EEB" w:rsidRPr="00BD005C" w:rsidRDefault="005B5EEB" w:rsidP="005B5EEB">
      <w:pPr>
        <w:pStyle w:val="3"/>
        <w:spacing w:line="276" w:lineRule="auto"/>
        <w:ind w:left="708" w:firstLine="12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Особливу увагу необхідно приділити відмінникам, що навчаються в 5-6 –х  та 9-10-х класах.</w:t>
      </w:r>
    </w:p>
    <w:p w:rsidR="005B5EEB" w:rsidRPr="00BD005C" w:rsidRDefault="005B5EEB" w:rsidP="005B5EEB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До другої групи ризику належать діти, які різко знижують успіхи у навчальній діяльності, природно викликаючи таким чином нерозуміння та обурення батьків і вчителів. У таких випадках необхідно, в першу чергу, з’ясувати і по можливості відсторонити причину зниження успішності, уникнути депресії.</w:t>
      </w:r>
    </w:p>
    <w:p w:rsidR="005B5EEB" w:rsidRPr="00BD005C" w:rsidRDefault="005B5EEB" w:rsidP="005B5EEB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t>У третю групу входять діти, до яких пред’являють підвищені вимоги (наприклад, вчитися тільки на високі бали), справитися з якими вони не можуть, тому що не мають певних навичок, вмінь та здібностей.</w:t>
      </w:r>
    </w:p>
    <w:p w:rsidR="005B5EEB" w:rsidRPr="00BD005C" w:rsidRDefault="005B5EEB" w:rsidP="005B5EEB">
      <w:pPr>
        <w:pStyle w:val="3"/>
        <w:numPr>
          <w:ilvl w:val="0"/>
          <w:numId w:val="3"/>
        </w:numPr>
        <w:spacing w:after="0" w:line="276" w:lineRule="auto"/>
        <w:jc w:val="both"/>
        <w:rPr>
          <w:sz w:val="28"/>
          <w:szCs w:val="28"/>
          <w:lang w:val="uk-UA"/>
        </w:rPr>
      </w:pPr>
      <w:r w:rsidRPr="00BD005C">
        <w:rPr>
          <w:sz w:val="28"/>
          <w:szCs w:val="28"/>
          <w:lang w:val="uk-UA"/>
        </w:rPr>
        <w:lastRenderedPageBreak/>
        <w:t xml:space="preserve">Четверта група ризику складається з дітей з підвищеною тривожністю та схильністю до депресії. В основному, це діти, у яких були родові травми, діти </w:t>
      </w:r>
      <w:proofErr w:type="spellStart"/>
      <w:r w:rsidRPr="00BD005C">
        <w:rPr>
          <w:sz w:val="28"/>
          <w:szCs w:val="28"/>
          <w:lang w:val="uk-UA"/>
        </w:rPr>
        <w:t>правопівкульного</w:t>
      </w:r>
      <w:proofErr w:type="spellEnd"/>
      <w:r w:rsidRPr="00BD005C">
        <w:rPr>
          <w:sz w:val="28"/>
          <w:szCs w:val="28"/>
          <w:lang w:val="uk-UA"/>
        </w:rPr>
        <w:t xml:space="preserve"> розвитку і діти, в оточенні яких були випадки або спроби самогубства. Особливо необхідно звертати на них увагу в період гормонального дозрівання.</w:t>
      </w:r>
    </w:p>
    <w:p w:rsidR="005B5EEB" w:rsidRPr="00BD005C" w:rsidRDefault="005B5EEB" w:rsidP="005B5EEB">
      <w:pPr>
        <w:pStyle w:val="3"/>
        <w:spacing w:line="276" w:lineRule="auto"/>
        <w:rPr>
          <w:sz w:val="28"/>
          <w:szCs w:val="28"/>
          <w:lang w:val="uk-UA"/>
        </w:rPr>
      </w:pPr>
    </w:p>
    <w:p w:rsidR="005B5EEB" w:rsidRPr="00BD005C" w:rsidRDefault="005B5EEB" w:rsidP="005B5EEB">
      <w:pPr>
        <w:tabs>
          <w:tab w:val="left" w:pos="6513"/>
        </w:tabs>
        <w:spacing w:line="276" w:lineRule="auto"/>
        <w:ind w:firstLine="720"/>
        <w:jc w:val="both"/>
        <w:rPr>
          <w:i/>
          <w:iCs/>
          <w:sz w:val="28"/>
          <w:szCs w:val="28"/>
          <w:u w:val="single"/>
          <w:lang w:val="uk-UA"/>
        </w:rPr>
      </w:pPr>
      <w:r w:rsidRPr="00BD005C">
        <w:rPr>
          <w:i/>
          <w:iCs/>
          <w:sz w:val="28"/>
          <w:szCs w:val="28"/>
          <w:u w:val="single"/>
          <w:lang w:val="uk-UA"/>
        </w:rPr>
        <w:t>Необхідно терміново звернутися за психіатричною та психотерапевтичною допомогою, якщо в діалозі з підлітком ви виявили такі ознаки:</w:t>
      </w:r>
    </w:p>
    <w:p w:rsidR="005B5EEB" w:rsidRPr="00BD005C" w:rsidRDefault="005B5EEB" w:rsidP="005B5EEB">
      <w:pPr>
        <w:numPr>
          <w:ilvl w:val="0"/>
          <w:numId w:val="1"/>
        </w:numPr>
        <w:tabs>
          <w:tab w:val="clear" w:pos="1440"/>
          <w:tab w:val="left" w:pos="540"/>
          <w:tab w:val="num" w:pos="1080"/>
          <w:tab w:val="left" w:pos="6513"/>
        </w:tabs>
        <w:spacing w:line="276" w:lineRule="auto"/>
        <w:ind w:left="180" w:firstLine="0"/>
        <w:jc w:val="both"/>
        <w:rPr>
          <w:i/>
          <w:iCs/>
          <w:sz w:val="28"/>
          <w:szCs w:val="28"/>
          <w:u w:val="single"/>
          <w:lang w:val="uk-UA"/>
        </w:rPr>
      </w:pPr>
      <w:r w:rsidRPr="00BD005C">
        <w:rPr>
          <w:i/>
          <w:iCs/>
          <w:sz w:val="28"/>
          <w:szCs w:val="28"/>
          <w:u w:val="single"/>
          <w:lang w:val="uk-UA"/>
        </w:rPr>
        <w:t>соціальна ізоляція, втрата зв’язків з батьками, друзями, педагогами, відсутність довірливих взаємин з ким-небудь із ближнього оточення;</w:t>
      </w:r>
    </w:p>
    <w:p w:rsidR="005B5EEB" w:rsidRPr="00BD005C" w:rsidRDefault="005B5EEB" w:rsidP="005B5EEB">
      <w:pPr>
        <w:numPr>
          <w:ilvl w:val="0"/>
          <w:numId w:val="1"/>
        </w:numPr>
        <w:tabs>
          <w:tab w:val="clear" w:pos="1440"/>
          <w:tab w:val="left" w:pos="540"/>
          <w:tab w:val="num" w:pos="1080"/>
          <w:tab w:val="left" w:pos="6513"/>
        </w:tabs>
        <w:spacing w:line="276" w:lineRule="auto"/>
        <w:ind w:left="180" w:firstLine="0"/>
        <w:jc w:val="both"/>
        <w:rPr>
          <w:i/>
          <w:iCs/>
          <w:sz w:val="28"/>
          <w:szCs w:val="28"/>
          <w:u w:val="single"/>
          <w:lang w:val="uk-UA"/>
        </w:rPr>
      </w:pPr>
      <w:r w:rsidRPr="00BD005C">
        <w:rPr>
          <w:i/>
          <w:iCs/>
          <w:sz w:val="28"/>
          <w:szCs w:val="28"/>
          <w:u w:val="single"/>
          <w:lang w:val="uk-UA"/>
        </w:rPr>
        <w:t>наявність чіткого плану самогубства;</w:t>
      </w:r>
    </w:p>
    <w:p w:rsidR="005B5EEB" w:rsidRPr="00BD005C" w:rsidRDefault="005B5EEB" w:rsidP="005B5EEB">
      <w:pPr>
        <w:numPr>
          <w:ilvl w:val="0"/>
          <w:numId w:val="1"/>
        </w:numPr>
        <w:tabs>
          <w:tab w:val="clear" w:pos="1440"/>
          <w:tab w:val="left" w:pos="540"/>
          <w:tab w:val="num" w:pos="1080"/>
          <w:tab w:val="left" w:pos="6513"/>
        </w:tabs>
        <w:spacing w:line="276" w:lineRule="auto"/>
        <w:ind w:left="180" w:firstLine="0"/>
        <w:jc w:val="both"/>
        <w:rPr>
          <w:i/>
          <w:iCs/>
          <w:sz w:val="28"/>
          <w:szCs w:val="28"/>
          <w:u w:val="single"/>
          <w:lang w:val="uk-UA"/>
        </w:rPr>
      </w:pPr>
      <w:r w:rsidRPr="00BD005C">
        <w:rPr>
          <w:i/>
          <w:iCs/>
          <w:sz w:val="28"/>
          <w:szCs w:val="28"/>
          <w:u w:val="single"/>
          <w:lang w:val="uk-UA"/>
        </w:rPr>
        <w:t>психоз з галюцинаціями, що потребують покінчити з собою, возз’єднатися з померлим;</w:t>
      </w:r>
    </w:p>
    <w:p w:rsidR="005B5EEB" w:rsidRPr="00BD005C" w:rsidRDefault="005B5EEB" w:rsidP="005B5EEB">
      <w:pPr>
        <w:numPr>
          <w:ilvl w:val="0"/>
          <w:numId w:val="1"/>
        </w:numPr>
        <w:tabs>
          <w:tab w:val="clear" w:pos="1440"/>
          <w:tab w:val="left" w:pos="540"/>
          <w:tab w:val="num" w:pos="1080"/>
          <w:tab w:val="left" w:pos="6513"/>
        </w:tabs>
        <w:spacing w:line="276" w:lineRule="auto"/>
        <w:ind w:left="180" w:firstLine="0"/>
        <w:jc w:val="both"/>
        <w:rPr>
          <w:i/>
          <w:iCs/>
          <w:sz w:val="28"/>
          <w:szCs w:val="28"/>
          <w:u w:val="single"/>
          <w:lang w:val="uk-UA"/>
        </w:rPr>
      </w:pPr>
      <w:r w:rsidRPr="00BD005C">
        <w:rPr>
          <w:i/>
          <w:iCs/>
          <w:sz w:val="28"/>
          <w:szCs w:val="28"/>
          <w:u w:val="single"/>
          <w:lang w:val="uk-UA"/>
        </w:rPr>
        <w:t>думки про смерть, незважаючи на втручання батьків, друзів, лікарів, педагогів;</w:t>
      </w:r>
    </w:p>
    <w:p w:rsidR="005B5EEB" w:rsidRPr="00BD005C" w:rsidRDefault="005B5EEB" w:rsidP="005B5EEB">
      <w:pPr>
        <w:numPr>
          <w:ilvl w:val="0"/>
          <w:numId w:val="1"/>
        </w:numPr>
        <w:tabs>
          <w:tab w:val="clear" w:pos="1440"/>
          <w:tab w:val="left" w:pos="540"/>
          <w:tab w:val="num" w:pos="1080"/>
          <w:tab w:val="left" w:pos="6513"/>
        </w:tabs>
        <w:spacing w:line="276" w:lineRule="auto"/>
        <w:ind w:left="180" w:firstLine="0"/>
        <w:jc w:val="both"/>
        <w:rPr>
          <w:i/>
          <w:iCs/>
          <w:sz w:val="28"/>
          <w:szCs w:val="28"/>
          <w:u w:val="single"/>
          <w:lang w:val="uk-UA"/>
        </w:rPr>
      </w:pPr>
      <w:r w:rsidRPr="00BD005C">
        <w:rPr>
          <w:i/>
          <w:iCs/>
          <w:sz w:val="28"/>
          <w:szCs w:val="28"/>
          <w:u w:val="single"/>
          <w:lang w:val="uk-UA"/>
        </w:rPr>
        <w:t>депресія, особливо з ідеями вини, надмірним почуттям сорому, самознищенням;</w:t>
      </w:r>
    </w:p>
    <w:p w:rsidR="005B5EEB" w:rsidRPr="00BD005C" w:rsidRDefault="005B5EEB" w:rsidP="005B5EEB">
      <w:pPr>
        <w:numPr>
          <w:ilvl w:val="0"/>
          <w:numId w:val="1"/>
        </w:numPr>
        <w:tabs>
          <w:tab w:val="clear" w:pos="1440"/>
          <w:tab w:val="left" w:pos="540"/>
          <w:tab w:val="num" w:pos="1080"/>
          <w:tab w:val="left" w:pos="6513"/>
        </w:tabs>
        <w:spacing w:line="276" w:lineRule="auto"/>
        <w:ind w:left="180" w:firstLine="0"/>
        <w:jc w:val="both"/>
        <w:rPr>
          <w:i/>
          <w:iCs/>
          <w:sz w:val="28"/>
          <w:szCs w:val="28"/>
          <w:u w:val="single"/>
          <w:lang w:val="uk-UA"/>
        </w:rPr>
      </w:pPr>
      <w:r w:rsidRPr="00BD005C">
        <w:rPr>
          <w:i/>
          <w:iCs/>
          <w:sz w:val="28"/>
          <w:szCs w:val="28"/>
          <w:u w:val="single"/>
          <w:lang w:val="uk-UA"/>
        </w:rPr>
        <w:t xml:space="preserve">спроби самогубства в минулому, затвердження, що самогубство –  єдиний вихід. </w:t>
      </w:r>
    </w:p>
    <w:p w:rsidR="00790B15" w:rsidRPr="00BD005C" w:rsidRDefault="00790B15">
      <w:pPr>
        <w:rPr>
          <w:sz w:val="28"/>
          <w:szCs w:val="28"/>
          <w:lang w:val="uk-UA"/>
        </w:rPr>
      </w:pPr>
    </w:p>
    <w:p w:rsidR="00BD005C" w:rsidRPr="00BD005C" w:rsidRDefault="00BD005C" w:rsidP="00BD005C">
      <w:pPr>
        <w:tabs>
          <w:tab w:val="left" w:pos="720"/>
        </w:tabs>
        <w:spacing w:line="276" w:lineRule="auto"/>
        <w:ind w:firstLine="720"/>
        <w:jc w:val="both"/>
        <w:rPr>
          <w:b/>
          <w:sz w:val="28"/>
          <w:szCs w:val="28"/>
          <w:lang w:val="uk-UA"/>
        </w:rPr>
      </w:pPr>
    </w:p>
    <w:p w:rsidR="00BD005C" w:rsidRPr="00BD005C" w:rsidRDefault="00BD005C" w:rsidP="00BD005C">
      <w:pPr>
        <w:rPr>
          <w:sz w:val="28"/>
          <w:szCs w:val="28"/>
          <w:lang w:val="uk-UA"/>
        </w:rPr>
      </w:pPr>
      <w:r w:rsidRPr="00BD005C">
        <w:rPr>
          <w:b/>
          <w:sz w:val="28"/>
          <w:szCs w:val="28"/>
          <w:lang w:val="uk-UA"/>
        </w:rPr>
        <w:t>Упорядник: завідувач ЦПП, СР та ЗСШ КВНЗ «Харківська академія неперервної освіти» Носенко В.В. (м. Харків, вул. Пушкінська, 24, тел.: 731-46-93).</w:t>
      </w:r>
    </w:p>
    <w:sectPr w:rsidR="00BD005C" w:rsidRPr="00BD005C" w:rsidSect="0079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203"/>
    <w:multiLevelType w:val="hybridMultilevel"/>
    <w:tmpl w:val="7C10FA34"/>
    <w:lvl w:ilvl="0" w:tplc="527A9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9A5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FA0C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AEE91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1A6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4C6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C4B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560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ACC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B477B0F"/>
    <w:multiLevelType w:val="hybridMultilevel"/>
    <w:tmpl w:val="7DA2353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013A20"/>
    <w:multiLevelType w:val="hybridMultilevel"/>
    <w:tmpl w:val="332A2576"/>
    <w:lvl w:ilvl="0" w:tplc="30B88C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8B826FA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5EEB"/>
    <w:rsid w:val="005B5EEB"/>
    <w:rsid w:val="00790B15"/>
    <w:rsid w:val="00BD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5B5EEB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B5EE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3956</Characters>
  <Application>Microsoft Office Word</Application>
  <DocSecurity>0</DocSecurity>
  <Lines>32</Lines>
  <Paragraphs>9</Paragraphs>
  <ScaleCrop>false</ScaleCrop>
  <Company>KUBG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2017-02-20T09:50:00Z</dcterms:created>
  <dcterms:modified xsi:type="dcterms:W3CDTF">2017-02-20T09:53:00Z</dcterms:modified>
</cp:coreProperties>
</file>